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 w:val="28"/>
          <w:szCs w:val="24"/>
        </w:rPr>
      </w:pPr>
      <w:bookmarkStart w:id="6" w:name="_GoBack"/>
      <w:bookmarkEnd w:id="6"/>
      <w:bookmarkStart w:id="0" w:name="OLE_LINK1"/>
      <w:bookmarkStart w:id="1" w:name="OLE_LINK2"/>
      <w:bookmarkStart w:id="2" w:name="OLE_LINK3"/>
      <w:r>
        <w:rPr>
          <w:rFonts w:hint="eastAsia" w:ascii="宋体" w:hAnsi="宋体"/>
          <w:bCs/>
          <w:sz w:val="28"/>
          <w:szCs w:val="24"/>
        </w:rPr>
        <w:t>建设工程中标候选人公示</w:t>
      </w:r>
    </w:p>
    <w:p>
      <w:pPr>
        <w:pStyle w:val="11"/>
        <w:spacing w:before="0" w:beforeAutospacing="0" w:after="0" w:afterAutospacing="0" w:line="360" w:lineRule="auto"/>
        <w:jc w:val="center"/>
        <w:rPr>
          <w:bCs/>
          <w:sz w:val="21"/>
          <w:szCs w:val="21"/>
        </w:rPr>
      </w:pPr>
    </w:p>
    <w:tbl>
      <w:tblPr>
        <w:tblStyle w:val="6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274"/>
        <w:gridCol w:w="427"/>
        <w:gridCol w:w="938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招标人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工程名称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国道234线郑州境国道310以南段（荥阳乔楼至崔庙段）改建工程绿化施工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施工Ⅰ标段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工程地址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工程规模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K17+140-K23+400范围内乔楼互通式立交桥下及渠化岛、楚庄（菱形）互通式立交中间带及渠化岛、槐树洼互通式立交内侧环岛绿化工程；详见施工图纸及工程量清单的所有内容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招标方式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开标时间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2020年</w:t>
            </w:r>
            <w:r>
              <w:rPr>
                <w:bCs/>
                <w:sz w:val="21"/>
                <w:szCs w:val="21"/>
              </w:rPr>
              <w:t>10</w:t>
            </w:r>
            <w:r>
              <w:rPr>
                <w:rFonts w:hint="eastAsia"/>
                <w:bCs/>
                <w:sz w:val="21"/>
                <w:szCs w:val="21"/>
              </w:rPr>
              <w:t>月21日上午10时00分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第一中标候选人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河南华中建设工程有限公司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项目经理证书注册编号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赵占杰 豫</w:t>
            </w:r>
            <w:r>
              <w:rPr>
                <w:bCs/>
                <w:sz w:val="21"/>
                <w:szCs w:val="21"/>
              </w:rPr>
              <w:t>241080806531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2889728.86</w:t>
            </w:r>
            <w:r>
              <w:rPr>
                <w:rFonts w:hint="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马伟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第二中标候选人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河南九九建筑工程有限公司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项目经理证书注册编号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宋会超 豫1</w:t>
            </w:r>
            <w:r>
              <w:rPr>
                <w:bCs/>
                <w:sz w:val="21"/>
                <w:szCs w:val="21"/>
              </w:rPr>
              <w:t>41141416982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2897948.68</w:t>
            </w:r>
            <w:r>
              <w:rPr>
                <w:rFonts w:hint="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王新华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第三中标候选人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河南盛鼎建设集团有限公司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项目经理证书注册编号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常冠军 豫2</w:t>
            </w:r>
            <w:r>
              <w:rPr>
                <w:bCs/>
                <w:sz w:val="21"/>
                <w:szCs w:val="21"/>
              </w:rPr>
              <w:t>41070910928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2911432.32</w:t>
            </w:r>
            <w:r>
              <w:rPr>
                <w:rFonts w:hint="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朱大峰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shd w:val="clear" w:color="auto" w:fill="auto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25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bookmarkStart w:id="3" w:name="_Hlk10015172"/>
            <w:r>
              <w:rPr>
                <w:rFonts w:hint="eastAsia"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否决</w:t>
            </w:r>
            <w:r>
              <w:rPr>
                <w:rFonts w:hint="eastAsia" w:ascii="宋体" w:hAnsi="宋体"/>
                <w:bCs/>
                <w:szCs w:val="21"/>
              </w:rPr>
              <w:t>原因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</w:trPr>
        <w:tc>
          <w:tcPr>
            <w:tcW w:w="25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bookmarkStart w:id="4" w:name="_Hlk54251139"/>
            <w:r>
              <w:rPr>
                <w:rFonts w:hint="eastAsia"/>
                <w:sz w:val="21"/>
                <w:szCs w:val="21"/>
              </w:rPr>
              <w:t>河南清新建设有限公司</w:t>
            </w:r>
          </w:p>
        </w:tc>
        <w:tc>
          <w:tcPr>
            <w:tcW w:w="26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评标办法2.1.2（5）</w:t>
            </w:r>
          </w:p>
        </w:tc>
        <w:tc>
          <w:tcPr>
            <w:tcW w:w="3506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信誉不符合招标文件第34页3.5.4的要求</w:t>
            </w:r>
          </w:p>
        </w:tc>
      </w:tr>
      <w:bookmarkEnd w:id="0"/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6" w:hRule="atLeast"/>
        </w:trPr>
        <w:tc>
          <w:tcPr>
            <w:tcW w:w="869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bookmarkStart w:id="5" w:name="_Hlk49981578"/>
            <w:r>
              <w:rPr>
                <w:rFonts w:hint="eastAsia"/>
                <w:bCs/>
                <w:sz w:val="21"/>
                <w:szCs w:val="21"/>
              </w:rPr>
              <w:t>备注：公示期3日。在公示期限内，欢迎对招标投标活动中存在的违法、违规、违纪问题进行投诉。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监督部门（投诉受理部门）：郑州市交通运输局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地址：郑州市工人南路165号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电话：0371-67178870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电子邮箱：zzjtwgcc@126.com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传真：无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招标人（异议受理部门）：郑州交通建设投资有限公司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地址：郑州市二七区陇海中路70号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电话：王女士 0371-86558105</w:t>
            </w:r>
            <w:r>
              <w:rPr>
                <w:bCs/>
                <w:sz w:val="21"/>
                <w:szCs w:val="21"/>
              </w:rPr>
              <w:t xml:space="preserve"> 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电子邮箱：无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传真：无</w:t>
            </w: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8697" w:type="dxa"/>
            <w:gridSpan w:val="10"/>
            <w:tcBorders>
              <w:top w:val="nil"/>
            </w:tcBorders>
            <w:vAlign w:val="center"/>
          </w:tcPr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招标人或招标代理机构：北京中交建设工程咨询有限公司</w:t>
            </w: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主要负责人：刘涛</w:t>
            </w:r>
          </w:p>
          <w:p>
            <w:pPr>
              <w:pStyle w:val="11"/>
              <w:spacing w:before="0" w:beforeAutospacing="0" w:after="0" w:afterAutospacing="0" w:line="300" w:lineRule="auto"/>
              <w:jc w:val="right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2020年</w:t>
            </w:r>
            <w:r>
              <w:rPr>
                <w:bCs/>
                <w:sz w:val="21"/>
                <w:szCs w:val="21"/>
              </w:rPr>
              <w:t>10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</w:rPr>
              <w:t>22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招标人或招标代理机构人员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刘涛</w:t>
            </w:r>
          </w:p>
        </w:tc>
        <w:tc>
          <w:tcPr>
            <w:tcW w:w="1952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0</w:t>
            </w:r>
            <w:r>
              <w:rPr>
                <w:bCs/>
                <w:sz w:val="21"/>
                <w:szCs w:val="21"/>
              </w:rPr>
              <w:t>371-86520913</w:t>
            </w:r>
          </w:p>
        </w:tc>
      </w:tr>
      <w:bookmarkEnd w:id="1"/>
      <w:bookmarkEnd w:id="2"/>
    </w:tbl>
    <w:p>
      <w:pPr>
        <w:pStyle w:val="11"/>
        <w:spacing w:before="0" w:beforeAutospacing="0" w:after="0" w:afterAutospacing="0" w:line="300" w:lineRule="auto"/>
        <w:jc w:val="center"/>
        <w:rPr>
          <w:bCs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NotTrackMoves/>
  <w:revisionView w:markup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7C0F"/>
    <w:rsid w:val="000D51FF"/>
    <w:rsid w:val="00193217"/>
    <w:rsid w:val="00204A35"/>
    <w:rsid w:val="002E24FD"/>
    <w:rsid w:val="00350E09"/>
    <w:rsid w:val="0035765B"/>
    <w:rsid w:val="003F177E"/>
    <w:rsid w:val="0041297D"/>
    <w:rsid w:val="00426A09"/>
    <w:rsid w:val="00497F5E"/>
    <w:rsid w:val="004A02D4"/>
    <w:rsid w:val="004A6B12"/>
    <w:rsid w:val="004E2768"/>
    <w:rsid w:val="00562C59"/>
    <w:rsid w:val="0057458E"/>
    <w:rsid w:val="005A0D7F"/>
    <w:rsid w:val="005A5F77"/>
    <w:rsid w:val="00636842"/>
    <w:rsid w:val="006471F5"/>
    <w:rsid w:val="00710DD7"/>
    <w:rsid w:val="007450BA"/>
    <w:rsid w:val="00787C0F"/>
    <w:rsid w:val="00813F2A"/>
    <w:rsid w:val="008C3C05"/>
    <w:rsid w:val="008C5D67"/>
    <w:rsid w:val="00953933"/>
    <w:rsid w:val="009D503F"/>
    <w:rsid w:val="00A00DA6"/>
    <w:rsid w:val="00A87D1A"/>
    <w:rsid w:val="00AE5F9C"/>
    <w:rsid w:val="00AF2D90"/>
    <w:rsid w:val="00B36E6C"/>
    <w:rsid w:val="00BB7B84"/>
    <w:rsid w:val="00C37BF4"/>
    <w:rsid w:val="00C57E4C"/>
    <w:rsid w:val="00C82DB2"/>
    <w:rsid w:val="00D934CD"/>
    <w:rsid w:val="00E11E93"/>
    <w:rsid w:val="00EC0276"/>
    <w:rsid w:val="00ED143E"/>
    <w:rsid w:val="00EF313F"/>
    <w:rsid w:val="00F23D25"/>
    <w:rsid w:val="00F5745B"/>
    <w:rsid w:val="00FF50C0"/>
    <w:rsid w:val="0CE026CC"/>
    <w:rsid w:val="10D35967"/>
    <w:rsid w:val="456F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iPriority w:val="0"/>
    <w:pPr>
      <w:jc w:val="left"/>
    </w:pPr>
  </w:style>
  <w:style w:type="paragraph" w:styleId="3">
    <w:name w:val="Balloon Text"/>
    <w:basedOn w:val="1"/>
    <w:link w:val="16"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iPriority w:val="0"/>
    <w:rPr>
      <w:color w:val="0000FF"/>
      <w:u w:val="single"/>
    </w:rPr>
  </w:style>
  <w:style w:type="paragraph" w:customStyle="1" w:styleId="9">
    <w:name w:val="批注主题1"/>
    <w:basedOn w:val="2"/>
    <w:next w:val="2"/>
    <w:link w:val="18"/>
    <w:uiPriority w:val="0"/>
    <w:rPr>
      <w:b/>
      <w:bCs/>
    </w:rPr>
  </w:style>
  <w:style w:type="paragraph" w:customStyle="1" w:styleId="10">
    <w:name w:val="正文文本 31"/>
    <w:basedOn w:val="1"/>
    <w:link w:val="15"/>
    <w:uiPriority w:val="0"/>
    <w:rPr>
      <w:rFonts w:ascii="宋体" w:hAnsi="Times New Roman"/>
      <w:sz w:val="24"/>
      <w:szCs w:val="20"/>
      <w:lang w:val="zh-CN"/>
    </w:rPr>
  </w:style>
  <w:style w:type="paragraph" w:customStyle="1" w:styleId="11">
    <w:name w:val="普通(网站)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2">
    <w:name w:val="批注引用1"/>
    <w:qFormat/>
    <w:uiPriority w:val="0"/>
    <w:rPr>
      <w:sz w:val="21"/>
      <w:szCs w:val="21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0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9"/>
    <w:semiHidden/>
    <w:uiPriority w:val="0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Unresolved Mention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2</Pages>
  <Words>772</Words>
  <Characters>925</Characters>
  <Lines>7</Lines>
  <Paragraphs>2</Paragraphs>
  <TotalTime>149</TotalTime>
  <ScaleCrop>false</ScaleCrop>
  <LinksUpToDate>false</LinksUpToDate>
  <CharactersWithSpaces>930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2018-08-11T00:07:00Z</dcterms:created>
  <dc:creator>SkyUN.Org</dc:creator>
  <cp:lastModifiedBy>蜜糖</cp:lastModifiedBy>
  <cp:lastPrinted>2020-09-03T05:48:00Z</cp:lastPrinted>
  <dcterms:modified xsi:type="dcterms:W3CDTF">2020-10-23T01:43:09Z</dcterms:modified>
  <dc:title>user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